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6F9" w:rsidRDefault="005852D9" w:rsidP="005852D9">
      <w:pPr>
        <w:pStyle w:val="Heading3"/>
        <w:jc w:val="center"/>
      </w:pPr>
      <w:r>
        <w:t xml:space="preserve">report </w:t>
      </w:r>
      <w:r w:rsidR="00314047">
        <w:t xml:space="preserve">April </w:t>
      </w:r>
      <w:r>
        <w:t>201</w:t>
      </w:r>
      <w:r w:rsidR="004438BF">
        <w:t>6</w:t>
      </w:r>
    </w:p>
    <w:p w:rsidR="005852D9" w:rsidRDefault="005852D9"/>
    <w:p w:rsidR="005852D9" w:rsidRDefault="005852D9" w:rsidP="005852D9">
      <w:r>
        <w:t xml:space="preserve">This is a progress report for the NVDA project in the month of </w:t>
      </w:r>
      <w:r w:rsidR="00314047">
        <w:t xml:space="preserve">April </w:t>
      </w:r>
      <w:r>
        <w:t>201</w:t>
      </w:r>
      <w:r w:rsidR="001B4E06">
        <w:t>6</w:t>
      </w:r>
      <w:r>
        <w:t xml:space="preserve">. The development work is going on in the screen reader NVDA.  </w:t>
      </w:r>
    </w:p>
    <w:p w:rsidR="005852D9" w:rsidRDefault="007B40A9" w:rsidP="005852D9">
      <w:pPr>
        <w:jc w:val="both"/>
      </w:pPr>
      <w:r>
        <w:t xml:space="preserve">Trainings are also conducted to spread awareness about NVDA. </w:t>
      </w:r>
    </w:p>
    <w:p w:rsidR="005852D9" w:rsidRDefault="005852D9" w:rsidP="005852D9">
      <w:pPr>
        <w:pStyle w:val="Heading3"/>
      </w:pPr>
      <w:r>
        <w:t>NVDA section</w:t>
      </w:r>
    </w:p>
    <w:p w:rsidR="005852D9" w:rsidRDefault="005852D9" w:rsidP="005852D9">
      <w:pPr>
        <w:jc w:val="both"/>
      </w:pPr>
      <w:r>
        <w:t xml:space="preserve">The following issues were worked on in the month of </w:t>
      </w:r>
      <w:r w:rsidR="007816C4">
        <w:t>April</w:t>
      </w:r>
      <w:r>
        <w:t>:</w:t>
      </w:r>
    </w:p>
    <w:p w:rsidR="005852D9" w:rsidRDefault="005852D9" w:rsidP="005852D9">
      <w:pPr>
        <w:jc w:val="both"/>
      </w:pPr>
    </w:p>
    <w:tbl>
      <w:tblPr>
        <w:tblStyle w:val="TableGrid"/>
        <w:tblW w:w="0" w:type="auto"/>
        <w:tblLook w:val="04A0" w:firstRow="1" w:lastRow="0" w:firstColumn="1" w:lastColumn="0" w:noHBand="0" w:noVBand="1"/>
      </w:tblPr>
      <w:tblGrid>
        <w:gridCol w:w="668"/>
        <w:gridCol w:w="7607"/>
        <w:gridCol w:w="1075"/>
      </w:tblGrid>
      <w:tr w:rsidR="005F6F39" w:rsidTr="00755EF6">
        <w:tc>
          <w:tcPr>
            <w:tcW w:w="0" w:type="auto"/>
          </w:tcPr>
          <w:p w:rsidR="00755EF6" w:rsidRDefault="00755EF6" w:rsidP="005852D9">
            <w:pPr>
              <w:jc w:val="both"/>
            </w:pPr>
            <w:r>
              <w:t>Bug ID</w:t>
            </w:r>
          </w:p>
        </w:tc>
        <w:tc>
          <w:tcPr>
            <w:tcW w:w="0" w:type="auto"/>
          </w:tcPr>
          <w:p w:rsidR="00755EF6" w:rsidRDefault="00755EF6" w:rsidP="005852D9">
            <w:pPr>
              <w:jc w:val="both"/>
            </w:pPr>
            <w:r>
              <w:t>Description</w:t>
            </w:r>
          </w:p>
        </w:tc>
        <w:tc>
          <w:tcPr>
            <w:tcW w:w="0" w:type="auto"/>
          </w:tcPr>
          <w:p w:rsidR="00755EF6" w:rsidRDefault="00755EF6" w:rsidP="005852D9">
            <w:pPr>
              <w:jc w:val="both"/>
            </w:pPr>
            <w:r>
              <w:t>Status</w:t>
            </w:r>
          </w:p>
        </w:tc>
      </w:tr>
      <w:tr w:rsidR="005F6F39" w:rsidTr="00755EF6">
        <w:tc>
          <w:tcPr>
            <w:tcW w:w="0" w:type="auto"/>
          </w:tcPr>
          <w:p w:rsidR="00400368" w:rsidRDefault="007816C4" w:rsidP="00BB58D7">
            <w:pPr>
              <w:jc w:val="both"/>
              <w:rPr>
                <w:rFonts w:ascii="Calibri" w:hAnsi="Calibri"/>
                <w:color w:val="000000"/>
              </w:rPr>
            </w:pPr>
            <w:r>
              <w:rPr>
                <w:rFonts w:ascii="Calibri" w:hAnsi="Calibri"/>
                <w:color w:val="000000"/>
              </w:rPr>
              <w:t>5874</w:t>
            </w:r>
          </w:p>
        </w:tc>
        <w:tc>
          <w:tcPr>
            <w:tcW w:w="0" w:type="auto"/>
          </w:tcPr>
          <w:p w:rsidR="007816C4" w:rsidRDefault="007816C4" w:rsidP="007816C4">
            <w:pPr>
              <w:jc w:val="both"/>
              <w:rPr>
                <w:rFonts w:cs="Mangal"/>
                <w:szCs w:val="20"/>
                <w:lang w:bidi="hi-IN"/>
              </w:rPr>
            </w:pPr>
            <w:r w:rsidRPr="007816C4">
              <w:rPr>
                <w:rFonts w:cs="Mangal"/>
                <w:szCs w:val="20"/>
                <w:lang w:bidi="hi-IN"/>
              </w:rPr>
              <w:t xml:space="preserve">       suggestion: providing a way to add custom labels on web pages on IE will be helpful</w:t>
            </w:r>
            <w:r>
              <w:rPr>
                <w:rFonts w:cs="Mangal"/>
                <w:szCs w:val="20"/>
                <w:lang w:bidi="hi-IN"/>
              </w:rPr>
              <w:t>.</w:t>
            </w:r>
          </w:p>
          <w:p w:rsidR="007816C4" w:rsidRPr="007816C4" w:rsidRDefault="007816C4" w:rsidP="007816C4">
            <w:pPr>
              <w:jc w:val="both"/>
              <w:rPr>
                <w:rFonts w:cs="Mangal"/>
                <w:szCs w:val="20"/>
                <w:lang w:bidi="hi-IN"/>
              </w:rPr>
            </w:pPr>
            <w:r w:rsidRPr="007816C4">
              <w:rPr>
                <w:rFonts w:cs="Mangal"/>
                <w:szCs w:val="20"/>
                <w:lang w:bidi="hi-IN"/>
              </w:rPr>
              <w:t>• Solved the problem of getting domain name for all web pages.Used getattribute url of the HTML element instead of using IAccessible hierarchy to find the url of the webpage on which the element exists.</w:t>
            </w:r>
          </w:p>
          <w:p w:rsidR="007816C4" w:rsidRPr="007816C4" w:rsidRDefault="007816C4" w:rsidP="007816C4">
            <w:pPr>
              <w:jc w:val="both"/>
              <w:rPr>
                <w:rFonts w:cs="Mangal"/>
                <w:szCs w:val="20"/>
                <w:lang w:bidi="hi-IN"/>
              </w:rPr>
            </w:pPr>
            <w:r w:rsidRPr="007816C4">
              <w:rPr>
                <w:rFonts w:cs="Mangal"/>
                <w:szCs w:val="20"/>
                <w:lang w:bidi="hi-IN"/>
              </w:rPr>
              <w:t>• Creation of custom label file in the folder where other userfiles exist. Earlier this file was being created in the local NVDA folder and hence was not accessible from the build.</w:t>
            </w:r>
          </w:p>
          <w:p w:rsidR="007816C4" w:rsidRPr="007816C4" w:rsidRDefault="007816C4" w:rsidP="007816C4">
            <w:pPr>
              <w:jc w:val="both"/>
              <w:rPr>
                <w:rFonts w:cs="Mangal"/>
                <w:szCs w:val="20"/>
                <w:lang w:bidi="hi-IN"/>
              </w:rPr>
            </w:pPr>
            <w:r w:rsidRPr="007816C4">
              <w:rPr>
                <w:rFonts w:cs="Mangal"/>
                <w:szCs w:val="20"/>
                <w:lang w:bidi="hi-IN"/>
              </w:rPr>
              <w:t xml:space="preserve">• Making custom labels readable in browse mode as well, after first testing they were being read only in focus mode. This was done by adding the name attribute to the virtual buffer and then modifying this name attribute to the custom label assigned if it exists in the normalizeControlField. </w:t>
            </w:r>
          </w:p>
          <w:p w:rsidR="007816C4" w:rsidRPr="007816C4" w:rsidRDefault="007816C4" w:rsidP="007816C4">
            <w:pPr>
              <w:jc w:val="both"/>
              <w:rPr>
                <w:rFonts w:cs="Mangal"/>
                <w:szCs w:val="20"/>
                <w:lang w:bidi="hi-IN"/>
              </w:rPr>
            </w:pPr>
            <w:r w:rsidRPr="007816C4">
              <w:rPr>
                <w:rFonts w:cs="Mangal"/>
                <w:szCs w:val="20"/>
                <w:lang w:bidi="hi-IN"/>
              </w:rPr>
              <w:t>• Making custom labels readable for multiline edit boxes as well, earlier it was working only for form fields (HTML input type nodes).</w:t>
            </w:r>
          </w:p>
          <w:p w:rsidR="007816C4" w:rsidRPr="007816C4" w:rsidRDefault="007816C4" w:rsidP="007816C4">
            <w:pPr>
              <w:jc w:val="both"/>
              <w:rPr>
                <w:rFonts w:cs="Mangal"/>
                <w:szCs w:val="20"/>
                <w:lang w:bidi="hi-IN"/>
              </w:rPr>
            </w:pPr>
          </w:p>
          <w:p w:rsidR="007816C4" w:rsidRDefault="007816C4" w:rsidP="007816C4">
            <w:pPr>
              <w:jc w:val="both"/>
              <w:rPr>
                <w:rFonts w:cs="Mangal"/>
                <w:szCs w:val="20"/>
                <w:lang w:bidi="hi-IN"/>
              </w:rPr>
            </w:pPr>
            <w:r w:rsidRPr="007816C4">
              <w:rPr>
                <w:rFonts w:cs="Mangal"/>
                <w:szCs w:val="20"/>
                <w:lang w:bidi="hi-IN"/>
              </w:rPr>
              <w:t>--</w:t>
            </w:r>
          </w:p>
          <w:p w:rsidR="00400368" w:rsidRPr="00BB58D7" w:rsidRDefault="007816C4" w:rsidP="007816C4">
            <w:pPr>
              <w:jc w:val="both"/>
              <w:rPr>
                <w:rFonts w:cs="Mangal"/>
                <w:szCs w:val="20"/>
                <w:lang w:bidi="hi-IN"/>
              </w:rPr>
            </w:pPr>
            <w:r w:rsidRPr="007816C4">
              <w:rPr>
                <w:rFonts w:cs="Mangal"/>
                <w:szCs w:val="20"/>
                <w:lang w:bidi="hi-IN"/>
              </w:rPr>
              <w:t xml:space="preserve">     </w:t>
            </w:r>
            <w:r w:rsidR="002E2AC0">
              <w:rPr>
                <w:rFonts w:cs="Mangal"/>
                <w:szCs w:val="20"/>
                <w:lang w:bidi="hi-IN"/>
              </w:rPr>
              <w:t xml:space="preserve">  The test build can be downloaded from the link below:  </w:t>
            </w:r>
            <w:hyperlink r:id="rId7" w:history="1">
              <w:r w:rsidR="002E2AC0" w:rsidRPr="00250D0D">
                <w:rPr>
                  <w:rStyle w:val="Hyperlink"/>
                  <w:rFonts w:cs="Mangal"/>
                  <w:szCs w:val="20"/>
                  <w:lang w:bidi="hi-IN"/>
                </w:rPr>
                <w:t>https://www.dropbox.com/s/d4fsmduuloyd044/nvda_snapshot_source-in_tCustomLabels-1aae748.exe?dl=0</w:t>
              </w:r>
            </w:hyperlink>
          </w:p>
        </w:tc>
        <w:tc>
          <w:tcPr>
            <w:tcW w:w="0" w:type="auto"/>
          </w:tcPr>
          <w:p w:rsidR="00400368" w:rsidRDefault="00AF0611" w:rsidP="005852D9">
            <w:pPr>
              <w:jc w:val="both"/>
            </w:pPr>
            <w:r>
              <w:t>Work is in progress.</w:t>
            </w:r>
          </w:p>
        </w:tc>
      </w:tr>
      <w:tr w:rsidR="00D1209B" w:rsidTr="00755EF6">
        <w:tc>
          <w:tcPr>
            <w:tcW w:w="0" w:type="auto"/>
          </w:tcPr>
          <w:p w:rsidR="00D1209B" w:rsidRDefault="00482F4E" w:rsidP="00D1209B">
            <w:pPr>
              <w:jc w:val="both"/>
            </w:pPr>
            <w:r>
              <w:t>5738</w:t>
            </w:r>
          </w:p>
        </w:tc>
        <w:tc>
          <w:tcPr>
            <w:tcW w:w="0" w:type="auto"/>
          </w:tcPr>
          <w:p w:rsidR="00B42DE6" w:rsidRDefault="00B42DE6" w:rsidP="00B42DE6">
            <w:pPr>
              <w:jc w:val="both"/>
            </w:pPr>
            <w:r>
              <w:t xml:space="preserve">       Ref Bug 1541: shapes are not accessible in MS Word.     </w:t>
            </w:r>
          </w:p>
          <w:p w:rsidR="00B42DE6" w:rsidRDefault="00B42DE6" w:rsidP="00B42DE6">
            <w:pPr>
              <w:jc w:val="both"/>
            </w:pPr>
          </w:p>
          <w:p w:rsidR="00D1209B" w:rsidRDefault="00B42DE6" w:rsidP="00482F4E">
            <w:pPr>
              <w:jc w:val="both"/>
            </w:pPr>
            <w:r w:rsidRPr="00B42DE6">
              <w:t>A basic prototype was created in which basic SmartArt content in MS Word document could be accessed using 'g' key or from the Elements List Dialog box. Moreover, identification of object as SmartArt while navigating the document was also implemented in C++. The developer is now working on finding a solution to extend this solution to basic shapes also in MS Word.</w:t>
            </w:r>
            <w:r>
              <w:t xml:space="preserve"> translation </w:t>
            </w:r>
            <w:r w:rsidR="00482F4E">
              <w:t xml:space="preserve"> the test build can be downloaded from the link below: </w:t>
            </w:r>
            <w:hyperlink r:id="rId8" w:history="1">
              <w:r w:rsidR="002E2AC0" w:rsidRPr="00250D0D">
                <w:rPr>
                  <w:rStyle w:val="Hyperlink"/>
                </w:rPr>
                <w:t>https://www.dropbox.com/s/3v4ol1ex7kt06dn/nvda_snapshot_source-in_t5738-3427d49.exe?dl=0</w:t>
              </w:r>
            </w:hyperlink>
          </w:p>
        </w:tc>
        <w:tc>
          <w:tcPr>
            <w:tcW w:w="0" w:type="auto"/>
          </w:tcPr>
          <w:p w:rsidR="00D1209B" w:rsidRDefault="00482F4E" w:rsidP="00D1209B">
            <w:pPr>
              <w:jc w:val="both"/>
            </w:pPr>
            <w:r>
              <w:t>Work is in progress.</w:t>
            </w:r>
          </w:p>
          <w:p w:rsidR="00D1209B" w:rsidRDefault="00D1209B" w:rsidP="00D1209B">
            <w:pPr>
              <w:jc w:val="both"/>
            </w:pPr>
          </w:p>
        </w:tc>
      </w:tr>
      <w:tr w:rsidR="00D1209B" w:rsidTr="00755EF6">
        <w:tc>
          <w:tcPr>
            <w:tcW w:w="0" w:type="auto"/>
          </w:tcPr>
          <w:p w:rsidR="00D1209B" w:rsidRDefault="00482F4E" w:rsidP="00D1209B">
            <w:pPr>
              <w:jc w:val="both"/>
            </w:pPr>
            <w:r>
              <w:t>4909</w:t>
            </w:r>
          </w:p>
        </w:tc>
        <w:tc>
          <w:tcPr>
            <w:tcW w:w="0" w:type="auto"/>
          </w:tcPr>
          <w:p w:rsidR="00482F4E" w:rsidRPr="00482F4E" w:rsidRDefault="00482F4E" w:rsidP="00482F4E">
            <w:pPr>
              <w:jc w:val="both"/>
              <w:rPr>
                <w:rFonts w:cs="Mangal"/>
                <w:szCs w:val="20"/>
                <w:lang w:bidi="hi-IN"/>
              </w:rPr>
            </w:pPr>
            <w:r w:rsidRPr="00482F4E">
              <w:rPr>
                <w:rFonts w:cs="Mangal"/>
                <w:szCs w:val="20"/>
                <w:lang w:bidi="hi-IN"/>
              </w:rPr>
              <w:t xml:space="preserve">       Reference bug#1541:  MS Word- charts are not detected and read by NVDA.     View all </w:t>
            </w:r>
          </w:p>
          <w:p w:rsidR="00482F4E" w:rsidRPr="00482F4E" w:rsidRDefault="00482F4E" w:rsidP="00482F4E">
            <w:pPr>
              <w:jc w:val="both"/>
              <w:rPr>
                <w:rFonts w:cs="Mangal"/>
                <w:szCs w:val="20"/>
                <w:lang w:bidi="hi-IN"/>
              </w:rPr>
            </w:pPr>
          </w:p>
          <w:p w:rsidR="00D1209B" w:rsidRDefault="00482F4E" w:rsidP="00482F4E">
            <w:pPr>
              <w:jc w:val="both"/>
              <w:rPr>
                <w:rFonts w:cs="Mangal"/>
                <w:szCs w:val="20"/>
                <w:lang w:bidi="hi-IN"/>
              </w:rPr>
            </w:pPr>
            <w:r w:rsidRPr="00482F4E">
              <w:rPr>
                <w:rFonts w:cs="Mangal"/>
                <w:szCs w:val="20"/>
                <w:lang w:bidi="hi-IN"/>
              </w:rPr>
              <w:t xml:space="preserve">Moreover, the developer also incorporated suggestions given by the testers in Word Chart Accessibility solution. the devloper redesigned a few classes to model </w:t>
            </w:r>
            <w:r w:rsidRPr="00482F4E">
              <w:rPr>
                <w:rFonts w:cs="Mangal"/>
                <w:szCs w:val="20"/>
                <w:lang w:bidi="hi-IN"/>
              </w:rPr>
              <w:lastRenderedPageBreak/>
              <w:t>the object instantiation using factory method design pattern. he also improved the modularity of this code by moving constants common to both Excel and Word charts to a separate module. Further, he improved certain translation comments and regular expressions used in the code.</w:t>
            </w:r>
          </w:p>
          <w:p w:rsidR="00482F4E" w:rsidRDefault="00482F4E" w:rsidP="00482F4E">
            <w:pPr>
              <w:jc w:val="both"/>
              <w:rPr>
                <w:rFonts w:cs="Mangal"/>
                <w:szCs w:val="20"/>
                <w:lang w:bidi="hi-IN"/>
              </w:rPr>
            </w:pPr>
            <w:r>
              <w:rPr>
                <w:rFonts w:cs="Mangal"/>
                <w:szCs w:val="20"/>
                <w:lang w:bidi="hi-IN"/>
              </w:rPr>
              <w:t xml:space="preserve">The test build can be downloaded from the link below: </w:t>
            </w:r>
            <w:hyperlink r:id="rId9" w:history="1">
              <w:r w:rsidRPr="00250D0D">
                <w:rPr>
                  <w:rStyle w:val="Hyperlink"/>
                  <w:rFonts w:cs="Mangal"/>
                  <w:szCs w:val="20"/>
                  <w:lang w:bidi="hi-IN"/>
                </w:rPr>
                <w:t>https://www.dropbox.com/s/0slcouq77ngaa6w/nvda_snapshot_source-in_t1541_Fin-dc2a560.exe?dl=0</w:t>
              </w:r>
            </w:hyperlink>
          </w:p>
          <w:p w:rsidR="00482F4E" w:rsidRPr="007833B2" w:rsidRDefault="00482F4E" w:rsidP="00482F4E">
            <w:pPr>
              <w:jc w:val="both"/>
              <w:rPr>
                <w:rFonts w:cs="Mangal"/>
                <w:szCs w:val="20"/>
                <w:cs/>
                <w:lang w:bidi="hi-IN"/>
              </w:rPr>
            </w:pPr>
            <w:bookmarkStart w:id="0" w:name="_GoBack"/>
            <w:bookmarkEnd w:id="0"/>
          </w:p>
        </w:tc>
        <w:tc>
          <w:tcPr>
            <w:tcW w:w="0" w:type="auto"/>
          </w:tcPr>
          <w:p w:rsidR="00D1209B" w:rsidRDefault="00482F4E" w:rsidP="00D1209B">
            <w:pPr>
              <w:jc w:val="both"/>
            </w:pPr>
            <w:r>
              <w:lastRenderedPageBreak/>
              <w:t>Work is in progress</w:t>
            </w:r>
          </w:p>
        </w:tc>
      </w:tr>
    </w:tbl>
    <w:p w:rsidR="00801290" w:rsidRDefault="00801290" w:rsidP="005465A4">
      <w:pPr>
        <w:pStyle w:val="Heading3"/>
        <w:ind w:firstLine="720"/>
      </w:pPr>
    </w:p>
    <w:sectPr w:rsidR="0080129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171" w:rsidRDefault="007C3171" w:rsidP="009D0107">
      <w:pPr>
        <w:spacing w:after="0" w:line="240" w:lineRule="auto"/>
      </w:pPr>
      <w:r>
        <w:separator/>
      </w:r>
    </w:p>
  </w:endnote>
  <w:endnote w:type="continuationSeparator" w:id="0">
    <w:p w:rsidR="007C3171" w:rsidRDefault="007C3171" w:rsidP="009D0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Raavi">
    <w:panose1 w:val="020B0502040204020203"/>
    <w:charset w:val="00"/>
    <w:family w:val="swiss"/>
    <w:pitch w:val="variable"/>
    <w:sig w:usb0="0002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171" w:rsidRDefault="007C3171" w:rsidP="009D0107">
      <w:pPr>
        <w:spacing w:after="0" w:line="240" w:lineRule="auto"/>
      </w:pPr>
      <w:r>
        <w:separator/>
      </w:r>
    </w:p>
  </w:footnote>
  <w:footnote w:type="continuationSeparator" w:id="0">
    <w:p w:rsidR="007C3171" w:rsidRDefault="007C3171" w:rsidP="009D01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2D9"/>
    <w:rsid w:val="00036A8B"/>
    <w:rsid w:val="00061D1A"/>
    <w:rsid w:val="00064A3F"/>
    <w:rsid w:val="00117AFD"/>
    <w:rsid w:val="001B4E06"/>
    <w:rsid w:val="00205551"/>
    <w:rsid w:val="00237997"/>
    <w:rsid w:val="00262402"/>
    <w:rsid w:val="00272E62"/>
    <w:rsid w:val="002E2AC0"/>
    <w:rsid w:val="00314047"/>
    <w:rsid w:val="00356A33"/>
    <w:rsid w:val="00372F14"/>
    <w:rsid w:val="003E5CE3"/>
    <w:rsid w:val="003F4D17"/>
    <w:rsid w:val="00400368"/>
    <w:rsid w:val="004205D6"/>
    <w:rsid w:val="004438BF"/>
    <w:rsid w:val="00482F4E"/>
    <w:rsid w:val="005465A4"/>
    <w:rsid w:val="0054686E"/>
    <w:rsid w:val="005852D9"/>
    <w:rsid w:val="005E0C46"/>
    <w:rsid w:val="005F3F4B"/>
    <w:rsid w:val="005F6F39"/>
    <w:rsid w:val="0061266F"/>
    <w:rsid w:val="00682B6B"/>
    <w:rsid w:val="0068562A"/>
    <w:rsid w:val="006C6533"/>
    <w:rsid w:val="00755EF6"/>
    <w:rsid w:val="00765513"/>
    <w:rsid w:val="007816C4"/>
    <w:rsid w:val="007833B2"/>
    <w:rsid w:val="007A114E"/>
    <w:rsid w:val="007B40A9"/>
    <w:rsid w:val="007C3171"/>
    <w:rsid w:val="00801290"/>
    <w:rsid w:val="008104FA"/>
    <w:rsid w:val="00860D02"/>
    <w:rsid w:val="008C4BA3"/>
    <w:rsid w:val="00935068"/>
    <w:rsid w:val="009D0107"/>
    <w:rsid w:val="00A30A8B"/>
    <w:rsid w:val="00AE04B8"/>
    <w:rsid w:val="00AF0611"/>
    <w:rsid w:val="00B42DE6"/>
    <w:rsid w:val="00BB58D7"/>
    <w:rsid w:val="00BF466F"/>
    <w:rsid w:val="00C46A03"/>
    <w:rsid w:val="00C56DD9"/>
    <w:rsid w:val="00D1209B"/>
    <w:rsid w:val="00D21B0A"/>
    <w:rsid w:val="00D66C2C"/>
    <w:rsid w:val="00D72236"/>
    <w:rsid w:val="00D829AD"/>
    <w:rsid w:val="00D860D9"/>
    <w:rsid w:val="00DF15B9"/>
    <w:rsid w:val="00DF58E0"/>
    <w:rsid w:val="00F26F64"/>
    <w:rsid w:val="00F45C72"/>
    <w:rsid w:val="00F52963"/>
  </w:rsids>
  <m:mathPr>
    <m:mathFont m:val="Cambria Math"/>
    <m:brkBin m:val="before"/>
    <m:brkBinSub m:val="--"/>
    <m:smallFrac m:val="0"/>
    <m:dispDef/>
    <m:lMargin m:val="0"/>
    <m:rMargin m:val="0"/>
    <m:defJc m:val="centerGroup"/>
    <m:wrapIndent m:val="1440"/>
    <m:intLim m:val="subSup"/>
    <m:naryLim m:val="undOvr"/>
  </m:mathPr>
  <w:themeFontLang w:val="en-US" w:bidi="p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0942D7-4601-44A8-B75F-6766604D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pa-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unhideWhenUsed/>
    <w:qFormat/>
    <w:rsid w:val="005852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852D9"/>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59"/>
    <w:rsid w:val="005852D9"/>
    <w:pPr>
      <w:spacing w:after="0" w:line="240" w:lineRule="auto"/>
    </w:pPr>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6A33"/>
    <w:rPr>
      <w:color w:val="0563C1" w:themeColor="hyperlink"/>
      <w:u w:val="single"/>
    </w:rPr>
  </w:style>
  <w:style w:type="paragraph" w:styleId="FootnoteText">
    <w:name w:val="footnote text"/>
    <w:basedOn w:val="Normal"/>
    <w:link w:val="FootnoteTextChar"/>
    <w:uiPriority w:val="99"/>
    <w:semiHidden/>
    <w:unhideWhenUsed/>
    <w:rsid w:val="009D01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0107"/>
    <w:rPr>
      <w:sz w:val="20"/>
      <w:szCs w:val="20"/>
    </w:rPr>
  </w:style>
  <w:style w:type="character" w:styleId="FootnoteReference">
    <w:name w:val="footnote reference"/>
    <w:basedOn w:val="DefaultParagraphFont"/>
    <w:uiPriority w:val="99"/>
    <w:semiHidden/>
    <w:unhideWhenUsed/>
    <w:rsid w:val="009D01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35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3v4ol1ex7kt06dn/nvda_snapshot_source-in_t5738-3427d49.exe?dl=0" TargetMode="External"/><Relationship Id="rId3" Type="http://schemas.openxmlformats.org/officeDocument/2006/relationships/settings" Target="settings.xml"/><Relationship Id="rId7" Type="http://schemas.openxmlformats.org/officeDocument/2006/relationships/hyperlink" Target="https://www.dropbox.com/s/d4fsmduuloyd044/nvda_snapshot_source-in_tCustomLabels-1aae748.exe?dl=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dropbox.com/s/0slcouq77ngaa6w/nvda_snapshot_source-in_t1541_Fin-dc2a560.exe?dl=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4ABED-F986-4A9A-9716-C4F3CF4B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Suman</dc:creator>
  <cp:keywords/>
  <dc:description/>
  <cp:lastModifiedBy>Suman</cp:lastModifiedBy>
  <cp:revision>4</cp:revision>
  <dcterms:created xsi:type="dcterms:W3CDTF">2016-05-03T08:00:00Z</dcterms:created>
  <dcterms:modified xsi:type="dcterms:W3CDTF">2016-05-05T12:13:00Z</dcterms:modified>
</cp:coreProperties>
</file>